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419"/>
        <w:gridCol w:w="1596"/>
        <w:gridCol w:w="232"/>
        <w:gridCol w:w="1470"/>
        <w:gridCol w:w="154"/>
        <w:gridCol w:w="1192"/>
        <w:gridCol w:w="340"/>
        <w:gridCol w:w="484"/>
        <w:gridCol w:w="950"/>
      </w:tblGrid>
      <w:tr w:rsidR="00C94C3E" w:rsidRPr="00FF24BA" w:rsidTr="00C94C3E">
        <w:tc>
          <w:tcPr>
            <w:tcW w:w="9782" w:type="dxa"/>
            <w:gridSpan w:val="10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Студијски програм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 xml:space="preserve">: 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Основне академске студије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ЕКОЛОШКА ЕКОНОМИЈА (ОАС ЕЕК)</w:t>
            </w:r>
          </w:p>
        </w:tc>
      </w:tr>
      <w:tr w:rsidR="00C94C3E" w:rsidRPr="00FF24BA" w:rsidTr="00C94C3E">
        <w:tc>
          <w:tcPr>
            <w:tcW w:w="9782" w:type="dxa"/>
            <w:gridSpan w:val="10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Врста </w:t>
            </w:r>
            <w:r w:rsidRPr="00FF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  <w:t>и ниво студија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:</w:t>
            </w:r>
            <w:r w:rsidRPr="00FF24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Основне академске студије</w:t>
            </w:r>
            <w:r w:rsidRPr="00FF24B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, I ниво</w:t>
            </w:r>
          </w:p>
        </w:tc>
      </w:tr>
      <w:tr w:rsidR="00C94C3E" w:rsidRPr="00FF24BA" w:rsidTr="00C94C3E">
        <w:tc>
          <w:tcPr>
            <w:tcW w:w="6901" w:type="dxa"/>
            <w:gridSpan w:val="6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Назив предмета: </w:t>
            </w:r>
            <w:r w:rsidRPr="00FF24B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sr-Cyrl-CS" w:eastAsia="sr-Latn-CS"/>
              </w:rPr>
              <w:t>Очување и унапређење урбаних  екосистема</w:t>
            </w:r>
          </w:p>
        </w:tc>
        <w:tc>
          <w:tcPr>
            <w:tcW w:w="2038" w:type="dxa"/>
            <w:gridSpan w:val="3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Шифра </w:t>
            </w:r>
            <w:r w:rsidRPr="00FF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предмета </w:t>
            </w:r>
          </w:p>
        </w:tc>
        <w:tc>
          <w:tcPr>
            <w:tcW w:w="843" w:type="dxa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Е</w:t>
            </w:r>
            <w:r w:rsidRPr="00FF24B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</w:t>
            </w:r>
            <w:r w:rsidRPr="00FF24B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OUE</w:t>
            </w:r>
          </w:p>
        </w:tc>
      </w:tr>
      <w:tr w:rsidR="00C94C3E" w:rsidRPr="00FF24BA" w:rsidTr="00C94C3E">
        <w:tc>
          <w:tcPr>
            <w:tcW w:w="9782" w:type="dxa"/>
            <w:gridSpan w:val="10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Наставник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: </w:t>
            </w:r>
            <w:hyperlink r:id="rId5" w:history="1">
              <w:r w:rsidRPr="00740EE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sr-Cyrl-CS" w:eastAsia="sr-Latn-CS"/>
                </w:rPr>
                <w:t>др Дубравка Јовичић, редовни професор</w:t>
              </w:r>
            </w:hyperlink>
            <w:bookmarkStart w:id="0" w:name="_GoBack"/>
            <w:bookmarkEnd w:id="0"/>
          </w:p>
        </w:tc>
      </w:tr>
      <w:tr w:rsidR="00C94C3E" w:rsidRPr="00FF24BA" w:rsidTr="00C94C3E">
        <w:tc>
          <w:tcPr>
            <w:tcW w:w="9782" w:type="dxa"/>
            <w:gridSpan w:val="10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Статус предмета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 изборни</w:t>
            </w:r>
          </w:p>
        </w:tc>
      </w:tr>
      <w:tr w:rsidR="00C94C3E" w:rsidRPr="00FF24BA" w:rsidTr="00C94C3E">
        <w:tc>
          <w:tcPr>
            <w:tcW w:w="9782" w:type="dxa"/>
            <w:gridSpan w:val="10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Број ЕСПБ</w:t>
            </w:r>
            <w:r w:rsidRPr="00C94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: </w:t>
            </w:r>
            <w:r w:rsidRPr="00C94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C94C3E" w:rsidRPr="00FF24BA" w:rsidTr="00C94C3E">
        <w:tc>
          <w:tcPr>
            <w:tcW w:w="9782" w:type="dxa"/>
            <w:gridSpan w:val="10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Услов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: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нема</w:t>
            </w:r>
          </w:p>
        </w:tc>
      </w:tr>
      <w:tr w:rsidR="00C94C3E" w:rsidRPr="00FF24BA" w:rsidTr="00C94C3E">
        <w:tc>
          <w:tcPr>
            <w:tcW w:w="9782" w:type="dxa"/>
            <w:gridSpan w:val="10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Циљ предмета</w:t>
            </w:r>
          </w:p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Упознавање са стањем животне средине и биодиверзитета у урбаним екосистемима, са мултидисциплинарним моделима и методама 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унапређења урбаних екосистема.</w:t>
            </w:r>
          </w:p>
        </w:tc>
      </w:tr>
      <w:tr w:rsidR="00C94C3E" w:rsidRPr="00FF24BA" w:rsidTr="00C94C3E">
        <w:tc>
          <w:tcPr>
            <w:tcW w:w="9782" w:type="dxa"/>
            <w:gridSpan w:val="10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Исход предмета </w:t>
            </w:r>
          </w:p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Стечено знање о урбаним екосистемима, са процесима деградације урбаних екосистема, са последицама тих процеса и са могућим методама унапређења стања урбаних екосистема. </w:t>
            </w:r>
          </w:p>
        </w:tc>
      </w:tr>
      <w:tr w:rsidR="00C94C3E" w:rsidRPr="00740EE7" w:rsidTr="00C94C3E">
        <w:tc>
          <w:tcPr>
            <w:tcW w:w="9782" w:type="dxa"/>
            <w:gridSpan w:val="10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Садржај предмета</w:t>
            </w:r>
          </w:p>
          <w:p w:rsidR="00C94C3E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Теоријска настава</w:t>
            </w:r>
            <w:r w:rsidRPr="00FF2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:</w:t>
            </w:r>
          </w:p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Развој људског друштва и урбанизација. Дефиниција, поделе и основне карактеристике урбаних екосистема. Земљиште урбаних екосистема. Вода урбаних екосистема. Ваздух урбаних екосистема. Клима урбаних екосистема Биодиверзитет урбаних екосистема. Еколошки отисак урбаних екосистема. Екосистемске услуге урбане флоре, фауне и вегетације. Просторно планирање у функцији очувања биодиверзитета урбаних екосистема. Пејзажна архитектура у функцији очувања биодиверзитета урбаних екосистема. Конзервациона и рестаурациона биологија у функцији очувања биодиверзитета урбаних екосистема.</w:t>
            </w:r>
          </w:p>
          <w:p w:rsidR="00C94C3E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Практична настава</w:t>
            </w:r>
            <w:r w:rsidRPr="00FF2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sr-Latn-CS"/>
              </w:rPr>
              <w:t>:</w:t>
            </w:r>
          </w:p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740EE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Процена антропогених утицаја у урбаним екосистемима. Модели и методе очувања и унапређења биодиверзитета и животне средине у урбним екосистемима. </w:t>
            </w:r>
          </w:p>
        </w:tc>
      </w:tr>
      <w:tr w:rsidR="00C94C3E" w:rsidRPr="00FF24BA" w:rsidTr="00C94C3E">
        <w:tc>
          <w:tcPr>
            <w:tcW w:w="9782" w:type="dxa"/>
            <w:gridSpan w:val="10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Литература</w:t>
            </w:r>
            <w:r w:rsidRPr="00740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C94C3E" w:rsidRPr="00740EE7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1.Амиџић, Л. (2016):</w:t>
            </w:r>
            <w:r w:rsidRPr="00FF24BA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  <w:lang w:val="sr-Cyrl-CS" w:eastAsia="sr-Latn-CS"/>
              </w:rPr>
              <w:t>Очување и унапређење урбаних  екосистема.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Скрипта. Универзитет Сингидунум, Факултет за примењену екологију Футура. Београд.</w:t>
            </w:r>
          </w:p>
          <w:p w:rsidR="00C94C3E" w:rsidRPr="00740EE7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2. Амиџић, Л. (2015): Биолошка разноврсност и конзервациона биологија. Уџбеник. Универзитет Сингидунум, Факултет за примењену екологију Футура. Београд.</w:t>
            </w:r>
            <w:r w:rsidRPr="00FF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ISBN 978-86-86859-47-1.</w:t>
            </w:r>
          </w:p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3. Амиџић, Л. (2015): Криза биодиверзитета у урбаним екосистемима. Скрипта. Универзитет Сингидунум, Факултет за примењену екологију Футура. Београд. </w:t>
            </w:r>
          </w:p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4. Љешевић, М. (2009): Урбана екологија. Географски факултет Универзитета у Београду, Факултет за примењену екологију Футура Универзитета Сингидунум, НВО Екоризик. Београд. </w:t>
            </w:r>
          </w:p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5. Gaston, J. J. (2010): Urban ecoligy.</w:t>
            </w:r>
            <w:r w:rsidRPr="00FF24B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Cambridge University Press. 978-0-521-76097-3.</w:t>
            </w:r>
          </w:p>
        </w:tc>
      </w:tr>
      <w:tr w:rsidR="00C94C3E" w:rsidRPr="00FF24BA" w:rsidTr="00C94C3E">
        <w:tc>
          <w:tcPr>
            <w:tcW w:w="8104" w:type="dxa"/>
            <w:gridSpan w:val="7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Број часова </w:t>
            </w:r>
            <w:r w:rsidRPr="00FF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активне наставе</w:t>
            </w:r>
          </w:p>
        </w:tc>
        <w:tc>
          <w:tcPr>
            <w:tcW w:w="1678" w:type="dxa"/>
            <w:gridSpan w:val="3"/>
            <w:vMerge w:val="restart"/>
          </w:tcPr>
          <w:p w:rsidR="00C94C3E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Остали часови</w:t>
            </w:r>
          </w:p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C94C3E" w:rsidRPr="00FF24BA" w:rsidTr="00C94C3E">
        <w:tc>
          <w:tcPr>
            <w:tcW w:w="2981" w:type="dxa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Предавања: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2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30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)</w:t>
            </w:r>
          </w:p>
        </w:tc>
        <w:tc>
          <w:tcPr>
            <w:tcW w:w="2039" w:type="dxa"/>
            <w:gridSpan w:val="2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Вежбе: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2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30</w:t>
            </w: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)</w:t>
            </w:r>
          </w:p>
        </w:tc>
        <w:tc>
          <w:tcPr>
            <w:tcW w:w="1724" w:type="dxa"/>
            <w:gridSpan w:val="2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ОН:</w:t>
            </w:r>
          </w:p>
        </w:tc>
        <w:tc>
          <w:tcPr>
            <w:tcW w:w="1360" w:type="dxa"/>
            <w:gridSpan w:val="2"/>
          </w:tcPr>
          <w:p w:rsidR="00C94C3E" w:rsidRPr="00FF24BA" w:rsidRDefault="00C94C3E" w:rsidP="00C9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ИР:</w:t>
            </w:r>
          </w:p>
        </w:tc>
        <w:tc>
          <w:tcPr>
            <w:tcW w:w="1678" w:type="dxa"/>
            <w:gridSpan w:val="3"/>
            <w:vMerge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C94C3E" w:rsidRPr="00FF24BA" w:rsidTr="00C94C3E">
        <w:tc>
          <w:tcPr>
            <w:tcW w:w="9782" w:type="dxa"/>
            <w:gridSpan w:val="10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Методе извођења наставе</w:t>
            </w:r>
          </w:p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Предавања, вежбе, теренска настава, консултације, колоквијум, семинарски рад, писмени испит. </w:t>
            </w:r>
          </w:p>
        </w:tc>
      </w:tr>
      <w:tr w:rsidR="00C94C3E" w:rsidRPr="00FF24BA" w:rsidTr="00C94C3E">
        <w:tc>
          <w:tcPr>
            <w:tcW w:w="9782" w:type="dxa"/>
            <w:gridSpan w:val="10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Оцена  знања (максимални број поена 100)</w:t>
            </w:r>
          </w:p>
        </w:tc>
      </w:tr>
      <w:tr w:rsidR="00C94C3E" w:rsidRPr="00FF24BA" w:rsidTr="00C94C3E">
        <w:tc>
          <w:tcPr>
            <w:tcW w:w="3403" w:type="dxa"/>
            <w:gridSpan w:val="2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Предиспитне обавезе</w:t>
            </w:r>
          </w:p>
        </w:tc>
        <w:tc>
          <w:tcPr>
            <w:tcW w:w="1851" w:type="dxa"/>
            <w:gridSpan w:val="2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поена</w:t>
            </w:r>
          </w:p>
        </w:tc>
        <w:tc>
          <w:tcPr>
            <w:tcW w:w="3194" w:type="dxa"/>
            <w:gridSpan w:val="4"/>
            <w:shd w:val="clear" w:color="auto" w:fill="auto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 xml:space="preserve">Завршни испит 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поена</w:t>
            </w:r>
          </w:p>
        </w:tc>
      </w:tr>
      <w:tr w:rsidR="00C94C3E" w:rsidRPr="00FF24BA" w:rsidTr="00C94C3E">
        <w:tc>
          <w:tcPr>
            <w:tcW w:w="3403" w:type="dxa"/>
            <w:gridSpan w:val="2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активност </w:t>
            </w:r>
          </w:p>
        </w:tc>
        <w:tc>
          <w:tcPr>
            <w:tcW w:w="1851" w:type="dxa"/>
            <w:gridSpan w:val="2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3194" w:type="dxa"/>
            <w:gridSpan w:val="4"/>
            <w:shd w:val="clear" w:color="auto" w:fill="auto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писмени</w:t>
            </w:r>
            <w:r w:rsidRPr="00FF24B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испит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50</w:t>
            </w:r>
          </w:p>
        </w:tc>
      </w:tr>
      <w:tr w:rsidR="00C94C3E" w:rsidRPr="00FF24BA" w:rsidTr="00C94C3E">
        <w:tc>
          <w:tcPr>
            <w:tcW w:w="3403" w:type="dxa"/>
            <w:gridSpan w:val="2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колоквијум</w:t>
            </w:r>
          </w:p>
        </w:tc>
        <w:tc>
          <w:tcPr>
            <w:tcW w:w="1851" w:type="dxa"/>
            <w:gridSpan w:val="2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20</w:t>
            </w:r>
          </w:p>
        </w:tc>
        <w:tc>
          <w:tcPr>
            <w:tcW w:w="3194" w:type="dxa"/>
            <w:gridSpan w:val="4"/>
            <w:shd w:val="clear" w:color="auto" w:fill="auto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C94C3E" w:rsidRPr="00FF24BA" w:rsidTr="00C94C3E">
        <w:trPr>
          <w:trHeight w:val="224"/>
        </w:trPr>
        <w:tc>
          <w:tcPr>
            <w:tcW w:w="3403" w:type="dxa"/>
            <w:gridSpan w:val="2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семинарски рад</w:t>
            </w:r>
          </w:p>
        </w:tc>
        <w:tc>
          <w:tcPr>
            <w:tcW w:w="1851" w:type="dxa"/>
            <w:gridSpan w:val="2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FF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20</w:t>
            </w:r>
          </w:p>
        </w:tc>
        <w:tc>
          <w:tcPr>
            <w:tcW w:w="3194" w:type="dxa"/>
            <w:gridSpan w:val="4"/>
            <w:shd w:val="clear" w:color="auto" w:fill="auto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C94C3E" w:rsidRPr="00FF24BA" w:rsidRDefault="00C94C3E" w:rsidP="00A2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:rsidR="001C3D65" w:rsidRDefault="001C3D65"/>
    <w:sectPr w:rsidR="001C3D65" w:rsidSect="001C3D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94C3E"/>
    <w:rsid w:val="0005502C"/>
    <w:rsid w:val="001C3D65"/>
    <w:rsid w:val="003E339A"/>
    <w:rsid w:val="00740EE7"/>
    <w:rsid w:val="00C94C3E"/>
    <w:rsid w:val="00E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utura.edu.rs/akreditacija/OAS/knjiga%20nastavnika/KARTON%20NASTAVNIKA%20DUBRAVKA%20JOVICI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Branko</cp:lastModifiedBy>
  <cp:revision>3</cp:revision>
  <dcterms:created xsi:type="dcterms:W3CDTF">2016-03-16T09:27:00Z</dcterms:created>
  <dcterms:modified xsi:type="dcterms:W3CDTF">2016-04-12T13:09:00Z</dcterms:modified>
</cp:coreProperties>
</file>